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85EB" w14:textId="43C56853" w:rsidR="00095A11" w:rsidRDefault="009E1E24">
      <w:r>
        <w:rPr>
          <w:noProof/>
        </w:rPr>
        <w:drawing>
          <wp:inline distT="0" distB="0" distL="0" distR="0" wp14:anchorId="074003D5" wp14:editId="7CE13052">
            <wp:extent cx="5943600" cy="7348220"/>
            <wp:effectExtent l="0" t="0" r="0" b="5080"/>
            <wp:docPr id="1" name="Picture 1" descr="A group of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ath equatio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F8"/>
    <w:rsid w:val="00095A11"/>
    <w:rsid w:val="009E1E24"/>
    <w:rsid w:val="00E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ACBC"/>
  <w15:chartTrackingRefBased/>
  <w15:docId w15:val="{5EF14D0C-38F0-480B-8157-7EE21805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Miami Dade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Jauregui, Clara M.</dc:creator>
  <cp:keywords/>
  <dc:description/>
  <cp:lastModifiedBy>Jauregui, Clara M.</cp:lastModifiedBy>
  <cp:revision>2</cp:revision>
  <dcterms:created xsi:type="dcterms:W3CDTF">2023-08-30T11:30:00Z</dcterms:created>
  <dcterms:modified xsi:type="dcterms:W3CDTF">2023-08-30T11:31:00Z</dcterms:modified>
</cp:coreProperties>
</file>